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B8" w:rsidRPr="00947594" w:rsidRDefault="00E20CD6">
      <w:pPr>
        <w:pStyle w:val="a4"/>
        <w:rPr>
          <w:rFonts w:ascii="Open Sans" w:eastAsia="Open Sans" w:hAnsi="Open Sans" w:cs="Open Sans"/>
          <w:sz w:val="28"/>
          <w:szCs w:val="28"/>
        </w:rPr>
      </w:pPr>
      <w:r w:rsidRPr="00947594">
        <w:rPr>
          <w:rFonts w:ascii="Open Sans" w:hAnsi="Open Sans"/>
          <w:sz w:val="28"/>
          <w:szCs w:val="28"/>
        </w:rPr>
        <w:t>Политика конфиде</w:t>
      </w:r>
      <w:r w:rsidR="008765B3" w:rsidRPr="00947594">
        <w:rPr>
          <w:rFonts w:ascii="Open Sans" w:hAnsi="Open Sans"/>
          <w:sz w:val="28"/>
          <w:szCs w:val="28"/>
        </w:rPr>
        <w:t>н</w:t>
      </w:r>
      <w:r w:rsidRPr="00947594">
        <w:rPr>
          <w:rFonts w:ascii="Open Sans" w:hAnsi="Open Sans"/>
          <w:sz w:val="28"/>
          <w:szCs w:val="28"/>
        </w:rPr>
        <w:t>циальности</w:t>
      </w:r>
    </w:p>
    <w:p w:rsidR="001037B8" w:rsidRDefault="001037B8">
      <w:pPr>
        <w:pStyle w:val="a5"/>
        <w:spacing w:before="0" w:after="200" w:line="380" w:lineRule="atLeast"/>
        <w:rPr>
          <w:rFonts w:ascii="Open Sans" w:eastAsia="Open Sans" w:hAnsi="Open Sans" w:cs="Open Sans"/>
          <w:color w:val="333333"/>
          <w:sz w:val="22"/>
          <w:szCs w:val="22"/>
        </w:rPr>
      </w:pPr>
      <w:bookmarkStart w:id="0" w:name="_GoBack"/>
      <w:bookmarkEnd w:id="0"/>
    </w:p>
    <w:p w:rsidR="001037B8" w:rsidRDefault="001037B8">
      <w:pPr>
        <w:pStyle w:val="a5"/>
        <w:spacing w:before="0"/>
        <w:rPr>
          <w:rFonts w:ascii="Open Sans" w:eastAsia="Open Sans" w:hAnsi="Open Sans" w:cs="Open Sans"/>
          <w:color w:val="333333"/>
          <w:sz w:val="22"/>
          <w:szCs w:val="22"/>
        </w:rPr>
      </w:pP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proofErr w:type="gramStart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Настоящая Политика конфиденциальности персональной информации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далее – Политика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)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действует в отношении всей информации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которую Администратор сайта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-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юридическое лицо 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ООО «Универсальные Технологии Печати»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являющийся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в том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числе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Администратором домена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grafiksv</w:t>
      </w:r>
      <w:proofErr w:type="spellEnd"/>
      <w:r w:rsidRPr="008765B3"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.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ru</w:t>
      </w:r>
      <w:proofErr w:type="spellEnd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,</w:t>
      </w:r>
      <w:r w:rsidRPr="008765B3"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может получать о Пользователе во время использования сайтов в принадлежащим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ему доменной зоне 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grafiksv</w:t>
      </w:r>
      <w:proofErr w:type="spellEnd"/>
      <w:r w:rsidRPr="008765B3"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.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ru</w:t>
      </w:r>
      <w:proofErr w:type="spellEnd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 любого уровня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далее – Сайт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).</w:t>
      </w:r>
      <w:proofErr w:type="gramEnd"/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Использование сервисов Сайта Компании в доменной зоне 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grafiksv</w:t>
      </w:r>
      <w:proofErr w:type="spellEnd"/>
      <w:r w:rsidRPr="008765B3"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.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ru</w:t>
      </w:r>
      <w:proofErr w:type="spellEnd"/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 любого уровня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 w:rsidRPr="008765B3"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.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 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Пользователь прямо соглашается на обработку своих персональных данных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как это описано в настоящей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Политике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В случае несогласия с этими условиями Пользователь должен воздержаться от использования сервисов данного ресурса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Настоящая Политика конфиденциальности применяется ко всем Пользователям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Все термины и </w:t>
      </w:r>
      <w:proofErr w:type="gramStart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определения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встречающиеся в тексте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Политики</w:t>
      </w:r>
      <w:r w:rsidRPr="008765B3"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предусмотрены</w:t>
      </w:r>
      <w:proofErr w:type="gramEnd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и объяснены в соответствии с действующим законодательством Российской Федерации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Федеральный закон №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152-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ФЗ «О персональных данных»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Персональная информация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которую получает и обрабатывает Сайт Компании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1.1.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 рамках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настоящей Политики под «персональной информацией Пользователя» понимаются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: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1.1.1.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Персональная информация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которую Пользователь предоставляет о себе самостоятельно при оставлении заявки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регистрации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создании учетной записи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)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или в ином процессе использова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ния сервисов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включая персональные данные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Обязательная для предоставления доступа к сервисам Сайта информация помечена специальным образом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Обязательной для предоставления пользователем информацией является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: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имя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,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фамилия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,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телефон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и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адрес электронной почты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Иная информация предоставляется Пользователем на его усмотрение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1.1.2.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Данные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*,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которые автоматически передаются Сайтом в процессе его использования с </w:t>
      </w:r>
      <w:proofErr w:type="gramStart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помощью</w:t>
      </w:r>
      <w:proofErr w:type="gramEnd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установленного на устройстве Пользователя программного обеспечения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в том числе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IP-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адрес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данные из файлов </w:t>
      </w:r>
      <w:r>
        <w:rPr>
          <w:rFonts w:ascii="Open Sans" w:hAnsi="Open Sans"/>
          <w:color w:val="4D4D4D"/>
          <w:sz w:val="22"/>
          <w:szCs w:val="22"/>
          <w:shd w:val="clear" w:color="auto" w:fill="FFFFFF"/>
          <w:lang w:val="en-US"/>
        </w:rPr>
        <w:t>cookie</w:t>
      </w:r>
      <w:r w:rsidRPr="008765B3"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информация о браузере Пользователя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или иной программе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 помощью которой осуществляется доступ к сервисам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),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технические характеристики оборудования и программного обеспечения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используемых Пользователем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дата и время доступа к сервисам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адрес запрашиваемых страниц и иная подобная информация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далее – Техническая информация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*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 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Указанная Техническая информация не является персональными данными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Компания использует файлы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  <w:lang w:val="en-US"/>
        </w:rPr>
        <w:t>cookies</w:t>
      </w:r>
      <w:r w:rsidRPr="008765B3"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которые позволяют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идентифицировать Пользователя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обрабатывать информацию об активности Пользователя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включая информацию о том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какие страницы посещал Пользователь и о времени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которое Пользователь провел на странице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Пользователь может отключить возможность использования фа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йлов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  <w:lang w:val="en-US"/>
        </w:rPr>
        <w:t>cookies</w:t>
      </w:r>
      <w:r w:rsidRPr="008765B3"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 xml:space="preserve"> 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в настройках своего браузера</w:t>
      </w:r>
      <w:r>
        <w:rPr>
          <w:rFonts w:ascii="Open Sans Italic" w:hAnsi="Open Sans Italic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1.2.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Компания также может обрабатывать данные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сделанные общедоступными субъектом персональных данных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или подлежащие опубликованию или обязательному раскрытию в соответствии с законом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1.3.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Настоящая Политика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применима только к Сайту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Сайт не контролирует и не несет ответственности за сайты третьих лиц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на которые Пользователь может перейти по ссылкам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доступным на Сайте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за исключением сайтов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размещенных в доменной зоне 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grafiksv</w:t>
      </w:r>
      <w:proofErr w:type="spellEnd"/>
      <w:r w:rsidRPr="008765B3"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.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ru</w:t>
      </w:r>
      <w:proofErr w:type="spellEnd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администратором которых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является Компания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).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lastRenderedPageBreak/>
        <w:t xml:space="preserve">1.4.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Компания не проверяет достоверность персональной информации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предоставляемой Пользователем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 не имеет возможности оценивать дееспособность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Однако Компания исходит из того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что Пользователь предоставляет достоверную 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достаточную персональную информацию о себе и поддерживает эту информацию в актуальном состоянии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2.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Цели обработки персональной информации Пользователей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Сайт собирает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обрабатывает и хранит только ту персональную информацию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которая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необходима для представления сервисов при исполнении соглашений и договоров с Пользователем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за исключением случаев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когда законодательством предусмотрено обязательное хранение персональной информации в течение определенного законом срока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Персональну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ю информацию Пользователя Сайт обрабатывает в следующих случаях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: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2.1.1.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Идентификация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зарегистрированного на Сайте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для предоставления услуг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2.1.2.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Предоставления Пользователю доступа к персонализированным ресурсам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2.1.3.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Установление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с Пользователем обратной связи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включая направление уведомлений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запросов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касающихся использования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оказания услуг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обработки запросов и заявок от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2.2.4.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Подтверждения достоверности и полноты персональных данных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представленных Пользо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вателем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2.2.5.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Создание учетной записи для участия на Сайте в официальных форумах Компании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2.2.6.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Предоставления Пользователю эффективной клиентской и технической поддержки при возникновении проблем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связанных с использованием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2.2.7.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Осуществления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рекламной деятельности с согласия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2.2.8.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Улучшение качества услуг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удобства их использования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разработка и развитие Сайта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устранения технических неполадок или проблем с безопасностью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Техническую информацию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перечисленную в пункте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1.1.2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настоящей Политики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Компания использует в указанных в пункте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2.2.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настоящей Политики целях обезличено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3.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Условия и способы обработки персональной информации Пользователя и её передачи третьим лицам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Пользователь даёт согласие на обработку своих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персональных данных путём регистрации на Сайте или отправки заявки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 отношении персональной информации Пользователя сохраняется ее конфиденциальность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кроме случаев добровольного предоставления Пользователем информации о себе для общего доступа неогр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аниченному кругу лиц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3.3.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Обработка персональных данных Пользователя осуществляется Компанией в соответствии с Федеральным законом от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27.07.2006 N 152-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ФЗ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"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 персональных данных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",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без ограничения срока любым законным способом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в том числе в информационных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системах персональных данных с использованием средств автоматизации или без использования таких средств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3.4.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Компания вправе передать персональную информацию Пользователя третьим лицам в следующих случаях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: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lastRenderedPageBreak/>
        <w:t xml:space="preserve">3.4.1.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Передача необходима для использования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Пользователем определенной услуги Сайта либо для исполнения определенного договора или соглашения с Пользователем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3.4.2.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Передача предусмотрена российским или иным применимым законодательством в рамках установленной законодательством процедуры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3.4.3.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 с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лучае продажи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/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отчуждения на иных законных основаниях Сайта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/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доменной зоны 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grafiksv</w:t>
      </w:r>
      <w:proofErr w:type="spellEnd"/>
      <w:r w:rsidRPr="008765B3"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.</w:t>
      </w:r>
      <w:proofErr w:type="spellStart"/>
      <w:r>
        <w:rPr>
          <w:rFonts w:ascii="Open Sans Bold" w:hAnsi="Open Sans Bold"/>
          <w:color w:val="4D4D4D"/>
          <w:sz w:val="22"/>
          <w:szCs w:val="22"/>
          <w:shd w:val="clear" w:color="auto" w:fill="FFFFFF"/>
          <w:lang w:val="en-US"/>
        </w:rPr>
        <w:t>ru</w:t>
      </w:r>
      <w:proofErr w:type="spellEnd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к третьему лицу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-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обр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етателю переходят все обязательства по соблюдению условий настоящей Политики применительно к полученной указанным третьим лицом персональной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информации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3.4.4.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 целях обеспечения возможности защиты прав и законных интересов Компании или третьих лиц в случаях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когда Пользователь нарушает условия договоров и соглашений с Компанией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настоящую Политику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либо документы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содержащие условия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использования конкретных услуг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3.4.5.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 результате обработки персональной информации Пользователя путем ее обезличивания получены обезличенные статистические данные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которые передаются третьему лицу для проведения исследований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выполнения работ или оказан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ия услуг по поручению Компании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4.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Меры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применяемые для защиты персональной информации пользователей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4.1.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случайного доступа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уничтожения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изменения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блокирования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копирования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распространения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а также от иных неправомерных действий с ней третьих лиц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4.2.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При утрате или разглашении персональных данных Пользователя Компания информирует Пользователя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посредством представленных Пользователем при регистрации на Сайте или при отправке заявки на Сайт каналов связи и Стороны совместно принимают меры по предотвращению убытков или иных отрицательных последствий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вызванных утратой или разглашением персональных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данных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4.3.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С момента обращения или запроса Пользователя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его законного представителя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)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либо уполномоченного органа по защите прав субъектов персональных данных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-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на период проверки в случае выявления недостоверных персональных данных или неправомерных действий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-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Компания осуществляет блокирование персональных данных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относящихся к соответствующему Пользователю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5.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>Разрешение споров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5.1.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До обращения в суд с иском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 спорам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возникающим из отношений между Пользователем Сайта и Компанией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обязательным является предъявление претензии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письменного предложения о добровольном урегулировании спора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).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5.2.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Получатель претензии в течение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10 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десяти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)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календарных дней со дня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получения претензии письменно уведомляет заявителя претензии о результатах рассмотрения претензии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5.3.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При не достижении соглашения в течение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45 (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сорока пяти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)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календарных дней </w:t>
      </w:r>
      <w:proofErr w:type="gramStart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 даты отправки</w:t>
      </w:r>
      <w:proofErr w:type="gramEnd"/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заявителем претензии спор может быть передан на рассмотрение в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суд в соответствии с действующим законодательством Российской Федерации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5.4.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К настоящей Политике и отношениям между Пользователем и Компанией применяется действующее законодательство Российской Федерации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6. </w:t>
      </w:r>
      <w:r>
        <w:rPr>
          <w:rFonts w:ascii="Open Sans Bold" w:hAnsi="Open Sans Bold"/>
          <w:color w:val="4D4D4D"/>
          <w:sz w:val="22"/>
          <w:szCs w:val="22"/>
          <w:shd w:val="clear" w:color="auto" w:fill="FFFFFF"/>
        </w:rPr>
        <w:t xml:space="preserve">Дополнительные условия 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lastRenderedPageBreak/>
        <w:t xml:space="preserve">6.1.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Компания вправе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вносить изменения в настоящую Политику без согласия Пользователя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6.2.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Новая Политика вступает в силу с момента ее размещения на Сайте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,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если иное не предусмотрено новой редакцией Политики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При внесении изменений в актуальной редакции указывается дата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последнего обновления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  <w:rPr>
          <w:rFonts w:ascii="Open Sans" w:eastAsia="Open Sans" w:hAnsi="Open Sans" w:cs="Open Sans"/>
          <w:color w:val="4D4D4D"/>
          <w:sz w:val="22"/>
          <w:szCs w:val="22"/>
          <w:shd w:val="clear" w:color="auto" w:fill="FFFFFF"/>
        </w:rPr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6.3.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Продолжение использования Сайта после внесения таких изменений подтверждает согласие Пользователя с такими изменениями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</w:p>
    <w:p w:rsidR="001037B8" w:rsidRDefault="00E20CD6">
      <w:pPr>
        <w:pStyle w:val="a5"/>
        <w:spacing w:before="0" w:after="300"/>
        <w:jc w:val="both"/>
      </w:pP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6.4.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 Все предложения или вопросы по поводу настоящей Политики следует направлять </w:t>
      </w:r>
      <w:r w:rsidRPr="008765B3"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/>
          <w:color w:val="4D4D4D"/>
          <w:sz w:val="22"/>
          <w:szCs w:val="22"/>
          <w:shd w:val="clear" w:color="auto" w:fill="FFFFFF"/>
        </w:rPr>
        <w:t xml:space="preserve">на почту </w:t>
      </w:r>
      <w:proofErr w:type="spellStart"/>
      <w:r>
        <w:rPr>
          <w:rFonts w:ascii="Open Sans" w:hAnsi="Open Sans"/>
          <w:color w:val="4D4D4D"/>
          <w:sz w:val="22"/>
          <w:szCs w:val="22"/>
          <w:shd w:val="clear" w:color="auto" w:fill="FFFFFF"/>
          <w:lang w:val="en-US"/>
        </w:rPr>
        <w:t>gv</w:t>
      </w:r>
      <w:proofErr w:type="spellEnd"/>
      <w:r w:rsidRPr="008765B3">
        <w:rPr>
          <w:rFonts w:ascii="Open Sans" w:hAnsi="Open Sans"/>
          <w:color w:val="4D4D4D"/>
          <w:sz w:val="22"/>
          <w:szCs w:val="22"/>
          <w:shd w:val="clear" w:color="auto" w:fill="FFFFFF"/>
        </w:rPr>
        <w:t>@</w:t>
      </w:r>
      <w:proofErr w:type="spellStart"/>
      <w:r>
        <w:rPr>
          <w:rFonts w:ascii="Open Sans" w:hAnsi="Open Sans"/>
          <w:color w:val="4D4D4D"/>
          <w:sz w:val="22"/>
          <w:szCs w:val="22"/>
          <w:shd w:val="clear" w:color="auto" w:fill="FFFFFF"/>
          <w:lang w:val="en-US"/>
        </w:rPr>
        <w:t>grafiksv</w:t>
      </w:r>
      <w:proofErr w:type="spellEnd"/>
      <w:r w:rsidRPr="008765B3">
        <w:rPr>
          <w:rFonts w:ascii="Open Sans" w:hAnsi="Open Sans"/>
          <w:color w:val="4D4D4D"/>
          <w:sz w:val="22"/>
          <w:szCs w:val="22"/>
          <w:shd w:val="clear" w:color="auto" w:fill="FFFFFF"/>
        </w:rPr>
        <w:t>.</w:t>
      </w:r>
      <w:proofErr w:type="spellStart"/>
      <w:r>
        <w:rPr>
          <w:rFonts w:ascii="Open Sans" w:hAnsi="Open Sans"/>
          <w:color w:val="4D4D4D"/>
          <w:sz w:val="22"/>
          <w:szCs w:val="22"/>
          <w:shd w:val="clear" w:color="auto" w:fill="FFFFFF"/>
          <w:lang w:val="en-US"/>
        </w:rPr>
        <w:t>ru</w:t>
      </w:r>
      <w:proofErr w:type="spellEnd"/>
    </w:p>
    <w:sectPr w:rsidR="001037B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D6" w:rsidRDefault="00E20CD6">
      <w:r>
        <w:separator/>
      </w:r>
    </w:p>
  </w:endnote>
  <w:endnote w:type="continuationSeparator" w:id="0">
    <w:p w:rsidR="00E20CD6" w:rsidRDefault="00E2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Open Sans">
    <w:altName w:val="Times New Roman"/>
    <w:charset w:val="00"/>
    <w:family w:val="roman"/>
    <w:pitch w:val="default"/>
  </w:font>
  <w:font w:name="Open Sans Bold">
    <w:altName w:val="Times New Roman"/>
    <w:charset w:val="00"/>
    <w:family w:val="roman"/>
    <w:pitch w:val="default"/>
  </w:font>
  <w:font w:name="Open Sans 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B8" w:rsidRDefault="001037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D6" w:rsidRDefault="00E20CD6">
      <w:r>
        <w:separator/>
      </w:r>
    </w:p>
  </w:footnote>
  <w:footnote w:type="continuationSeparator" w:id="0">
    <w:p w:rsidR="00E20CD6" w:rsidRDefault="00E2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B8" w:rsidRDefault="001037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37B8"/>
    <w:rsid w:val="001037B8"/>
    <w:rsid w:val="008765B3"/>
    <w:rsid w:val="00947594"/>
    <w:rsid w:val="00E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2020-07-29T13:24:00Z</dcterms:created>
  <dcterms:modified xsi:type="dcterms:W3CDTF">2020-07-29T13:24:00Z</dcterms:modified>
</cp:coreProperties>
</file>